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4 meter från avverkningsanmälan A 19844-2022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