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dokument behandlar höga naturvärden i avverkningsanmälan A 22907-2023 i Surahammars kommun. Denna avverkningsanmälan inkom 2023-05-24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