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dokument behandlar höga naturvärden i avverkningsanmälan A 16013-2023 i Surahammars kommun som inkom 2023-04-10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6623451, E 564882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