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dokument behandlar höga naturvärden i avverkningsanmälan A 24167-2024 i Surahammars kommun som inkom 2024-06-13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033" cy="5688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428033"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6621716, E 569326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