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som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rosetticka (VU), brunklöver (NT), gropticka (NT, T), persiljespindling (NT), scharlakansvaxing (NT), svinrot (NT), ullticka (NT, T), vågticka (NT) och brandticka (S).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