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Detta dokument behandlar höga naturvärden i avverkningsanmälan A 14001-2023 i Surahammars kommun som inkom 2023-03-22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6627355, E 558183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