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som inkom 2024-05-23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6624350, E 559401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13 naturvårdsarter hittats: knärot (VU, T, §8), gropticka (NT, T), kattfotslav (NT, T), ullticka (NT, T), vedtrappmossa (NT, T), blomkålssvamp (S), bollvitmossa (S, T), bronshjon (S, T), grön sköldmossa (S, T, §8), rödgul trumpetsvamp (S), vedticka (S, T), vågbandad barkbock (S) och havsörn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