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som inkom 2024-09-10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6619889, E 572247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