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som inkom 2023-09-05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6631059, E 559713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