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som inkom 2022-09-28 och omfattar 27,2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2061" cy="5688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082061"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6617243, E 559406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5 naturvårdsarter hittats: entita (NT, T, §4), blåsippa (T, §9), spillkråka (T, §4), gröngöling (§4) och skogsduva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blåsippa (T, §9), spillkråka (T,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