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Detta dokument behandlar höga naturvärden i avverkningsanmälan A 42860-2022 i Surahammars kommun som inkom 2022-09-28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5531" cy="5688000"/>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55531"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6618600, E 559389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5 naturvårdsarter hittats: ask (EN), skogsalm (EN), scharlakansvårskål agg. (S), toppvaxing (S) och vitvaxing agg. (S). Av dessa är 2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