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som inkom 2024-10-22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6620907, E 566245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göktyta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