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48891-2023 i Surahammars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