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14 meter från avverkningsanmälan A 44710-2026 i Surahammars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