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56362-2023 i Surahammars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