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2-2024 i Surahammar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