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dokument behandlar höga naturvärden i avverkningsanmälan A 44798-2024 i Surahammars kommun. Denna avverkningsanmälan inkom 2024-10-09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