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klagomål behandlar höga naturvärden i avverkningsanmälan A 39099-2022 i Surahammars kommun som inkom 2022-09-13 och omfattar 7,4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6635047, E 563805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