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2765-2022 i Sura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