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hängticka (VU), björktrast (NT, §4) och kandelabersvamp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