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28276-2019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