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718-2023 i Sura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