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1450-2022 i Surahammars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