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dokument behandlar höga naturvärden i avverkningsanmälan A 10883-2023 i Surahammars kommun som inkom 2023-03-06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6634001, E 556821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