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dokument behandlar höga naturvärden i avverkningsanmälan A 37287-2023 i Surahammars kommun som inkom 2023-08-18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tåtelsmygare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6626620, E 569020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