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dokument behandlar höga naturvärden i avverkningsanmälan A 38178-2021 i Surahammars kommun som inkom 2021-07-28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6621937, E 570828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