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dokument behandlar höga naturvärden i avverkningsanmälan A 8553-2023 i Surahammars kommun som inkom 2023-02-20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6621558, E 571841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