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Detta dokument behandlar höga naturvärden i avverkningsanmälan A 10883-2023 i Surahammars kommun som inkom 2023-03-06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6634001, E 556821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