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Detta dokument behandlar höga naturvärden i avverkningsanmälan A 14001-2023 i Surahammars kommun som inkom 2023-03-22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6627355, E 558183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garnlav (VU,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