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som inkom 2023-05-26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6620147, E 557215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