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som inkom 2024-08-19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6634481, E 553768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