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Detta dokument behandlar höga naturvärden i avverkningsanmälan A 42860-2022 i Surahammars kommun som inkom 2022-09-28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6618600, E 559389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5 naturvårdsarter hittats: ask (EN), skogsalm (EN), scharlakansvårskål agg. (S), toppvaxing (S) och vitvaxing agg.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