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Detta dokument behandlar höga naturvärden i avverkningsanmälan A 48128-2023 i Surahammars kommun som inkom 2023-10-06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6619437, E 565825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