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som inkom 2021-12-02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6616055, E 565633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