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49718-2023 i Surahammars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