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39594-2025 i Surahammars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