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46468-2024 i Surahammars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