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dokument behandlar höga naturvärden i avverkningsanmälan A 24167-2024 i Surahammars kommun som inkom 2024-06-13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6621716, E 569326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