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som inkom 2025-05-05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6626264, E 561274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