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som inkom 2024-07-31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6624137, E 558377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