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Detta dokument behandlar höga naturvärden i avverkningsanmälan A 37287-2023 i Surahammars kommun som inkom 2023-08-18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6626620, E 569020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tåtelsmygare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