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Detta dokument behandlar höga naturvärden i avverkningsanmälan A 59332-2022 i Kungsörs kommun som inkom 2022-12-09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6586948, E 555022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T), ullticka (NT, T), brun nållav (S), fällmossa (S, T), hasselticka (S, T), lönnlav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