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som inkom 2026-01-16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6585019, E 558657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