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Detta dokument behandlar höga naturvärden i avverkningsanmälan A 59332-2022 i Kungsörs kommun som inkom 2022-12-09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6586948, E 555022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ekticka (NT, T), ullticka (NT, T), brun nållav (S), fällmossa (S, T), hasselticka (S, T), lönnlav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