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64-2025 i No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