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3777-2025 i No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