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38017-2025 i Norbergs kommun</w:t>
      </w:r>
    </w:p>
    <w:p>
      <w:r>
        <w:t>Denna tillsynsbegäran behandlar höga naturvärden i avverkningsanmälan A 38017-2025 i Norbergs kommun som inkom 2025-08-13 och omfattar 15,5 ha.</w:t>
      </w:r>
    </w:p>
    <w:p>
      <w:pPr>
        <w:pStyle w:val="Caption"/>
      </w:pPr>
      <w:r>
        <w:drawing>
          <wp:inline xmlns:a="http://schemas.openxmlformats.org/drawingml/2006/main" xmlns:pic="http://schemas.openxmlformats.org/drawingml/2006/picture">
            <wp:extent cx="5486400" cy="4507898"/>
            <wp:docPr id="1" name="Picture 1"/>
            <wp:cNvGraphicFramePr>
              <a:graphicFrameLocks noChangeAspect="1"/>
            </wp:cNvGraphicFramePr>
            <a:graphic>
              <a:graphicData uri="http://schemas.openxmlformats.org/drawingml/2006/picture">
                <pic:pic>
                  <pic:nvPicPr>
                    <pic:cNvPr id="0" name="A 38017-2025 karta.png"/>
                    <pic:cNvPicPr/>
                  </pic:nvPicPr>
                  <pic:blipFill>
                    <a:blip r:embed="rId16"/>
                    <a:stretch>
                      <a:fillRect/>
                    </a:stretch>
                  </pic:blipFill>
                  <pic:spPr>
                    <a:xfrm>
                      <a:off x="0" y="0"/>
                      <a:ext cx="5486400" cy="450789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6652511, E 554658 i SWEREF 99 TM.</w:t>
      </w:r>
    </w:p>
    <w:p>
      <w:r>
        <w:t>Inom 22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