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22 meter från avverkningsanmälan A 38017-2025 i Norbergs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