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825-2021 i No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