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135-2026 i Norbergs kommun</w:t>
      </w:r>
    </w:p>
    <w:p>
      <w:r>
        <w:t>Detta klagomål behandlar höga naturvärden i samrådsanmälan S 135-2026 i Norbergs kommun som inkom 2026-01-20 och omfattar 469,3 ha.</w:t>
      </w:r>
    </w:p>
    <w:p>
      <w:pPr>
        <w:pStyle w:val="Caption"/>
      </w:pPr>
      <w:r>
        <w:drawing>
          <wp:inline xmlns:a="http://schemas.openxmlformats.org/drawingml/2006/main" xmlns:pic="http://schemas.openxmlformats.org/drawingml/2006/picture">
            <wp:extent cx="5055187" cy="5724000"/>
            <wp:docPr id="1" name="Picture 1"/>
            <wp:cNvGraphicFramePr>
              <a:graphicFrameLocks noChangeAspect="1"/>
            </wp:cNvGraphicFramePr>
            <a:graphic>
              <a:graphicData uri="http://schemas.openxmlformats.org/drawingml/2006/picture">
                <pic:pic>
                  <pic:nvPicPr>
                    <pic:cNvPr id="0" name="S 135-2026 karta.png"/>
                    <pic:cNvPicPr/>
                  </pic:nvPicPr>
                  <pic:blipFill>
                    <a:blip r:embed="rId16"/>
                    <a:stretch>
                      <a:fillRect/>
                    </a:stretch>
                  </pic:blipFill>
                  <pic:spPr>
                    <a:xfrm>
                      <a:off x="0" y="0"/>
                      <a:ext cx="505518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6658272, E 544141 i SWEREF 99 TM.</w:t>
      </w:r>
    </w:p>
    <w:p>
      <w:r>
        <w:t>I och inom 24 meter från samrådsanmälan finns fynd av 26 naturvårdsarter, varav 8 är rödlistade, 13 är fridlysta, 10 är typiska (T) och 10 är signalarter (S): aspfibbla (VU), gul taggsvamp (VU, T), knottblomster (VU, §8), hägerströmsfibbla (NT), jungfrulin (NT), kungsörn (NT, §4), mindre tåtelsmygare (NT), nordfladdermus (NT, §4a), gräsull (S), gullgröppa (S), klotuffmossa (S), korallrot (S, T, §8), kärrkammossa (S, T), skogshakmossa (S, T), skogsknipprot (S, T, §8), svart trolldruva (S, T), tibast (S, T), underviol (S, T), blåsippa (T, §9), tjäder (T, §4), gråskimlig fladdermus (§4a), skogsödla (§6), fläcknycklar (§8), käppkrokmossa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